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1"/>
        <w:jc w:val="center"/>
        <w:rPr>
          <w:rFonts w:hint="eastAsia" w:ascii="华文行楷" w:hAnsi="宋体" w:eastAsia="华文行楷"/>
          <w:b/>
          <w:kern w:val="0"/>
          <w:sz w:val="32"/>
          <w:szCs w:val="32"/>
        </w:rPr>
      </w:pPr>
    </w:p>
    <w:p>
      <w:pPr>
        <w:ind w:firstLine="641"/>
        <w:jc w:val="center"/>
        <w:rPr>
          <w:rFonts w:ascii="华文行楷" w:hAnsi="宋体" w:eastAsia="华文行楷"/>
          <w:b/>
          <w:kern w:val="0"/>
          <w:sz w:val="32"/>
          <w:szCs w:val="32"/>
        </w:rPr>
      </w:pPr>
      <w:r>
        <w:rPr>
          <w:rFonts w:hint="eastAsia" w:ascii="华文行楷" w:hAnsi="宋体" w:eastAsia="华文行楷"/>
          <w:b/>
          <w:kern w:val="0"/>
          <w:sz w:val="32"/>
          <w:szCs w:val="32"/>
        </w:rPr>
        <w:t>房 屋 租 赁 合 同</w:t>
      </w:r>
    </w:p>
    <w:p>
      <w:pPr>
        <w:ind w:firstLine="641"/>
        <w:jc w:val="both"/>
        <w:rPr>
          <w:rFonts w:ascii="华文行楷" w:hAnsi="宋体" w:eastAsia="华文行楷"/>
          <w:b/>
          <w:kern w:val="0"/>
          <w:sz w:val="32"/>
          <w:szCs w:val="32"/>
        </w:rPr>
      </w:pPr>
    </w:p>
    <w:p>
      <w:pPr>
        <w:adjustRightInd w:val="0"/>
        <w:snapToGrid w:val="0"/>
        <w:ind w:firstLine="560"/>
        <w:jc w:val="both"/>
        <w:rPr>
          <w:rFonts w:ascii="仿宋_GB2312" w:hAnsi="宋体" w:eastAsia="仿宋_GB2312"/>
          <w:kern w:val="0"/>
          <w:sz w:val="28"/>
          <w:szCs w:val="28"/>
          <w:u w:val="single"/>
        </w:rPr>
      </w:pPr>
      <w:r>
        <w:rPr>
          <w:rFonts w:hint="eastAsia" w:ascii="仿宋_GB2312" w:hAnsi="宋体" w:eastAsia="仿宋_GB2312"/>
          <w:kern w:val="0"/>
          <w:sz w:val="28"/>
          <w:szCs w:val="28"/>
        </w:rPr>
        <w:t>甲方（出租方）：</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u w:val="single"/>
        </w:rPr>
        <w:t xml:space="preserve">       </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乙方（承租方）：</w:t>
      </w:r>
      <w:r>
        <w:rPr>
          <w:rFonts w:hint="eastAsia" w:ascii="仿宋_GB2312" w:hAnsi="宋体" w:eastAsia="仿宋_GB2312"/>
          <w:kern w:val="0"/>
          <w:sz w:val="28"/>
          <w:szCs w:val="28"/>
          <w:u w:val="single"/>
        </w:rPr>
        <w:t xml:space="preserve">                       </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（营业执照号码：</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（身份证号码：</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根据《中华人民共和国城市房地产管理法》、《中华人民共和国合同法》等法律、法规和规章的规定，乙方通过竞价的方式取得甲方租赁标的的承租权，为了明确双方职责，甲、乙双方就下列房屋租赁事项订立本合同。</w:t>
      </w:r>
    </w:p>
    <w:p>
      <w:pPr>
        <w:adjustRightInd w:val="0"/>
        <w:snapToGrid w:val="0"/>
        <w:ind w:firstLine="562"/>
        <w:jc w:val="both"/>
        <w:rPr>
          <w:rFonts w:ascii="黑体" w:hAnsi="宋体" w:eastAsia="黑体"/>
          <w:b/>
          <w:kern w:val="0"/>
          <w:sz w:val="28"/>
          <w:szCs w:val="28"/>
        </w:rPr>
      </w:pPr>
      <w:r>
        <w:rPr>
          <w:rFonts w:hint="eastAsia" w:ascii="黑体" w:hAnsi="宋体" w:eastAsia="黑体"/>
          <w:b/>
          <w:kern w:val="0"/>
          <w:sz w:val="28"/>
          <w:szCs w:val="28"/>
        </w:rPr>
        <w:t>一、租赁房屋状况</w:t>
      </w:r>
    </w:p>
    <w:p>
      <w:pPr>
        <w:adjustRightInd w:val="0"/>
        <w:snapToGrid w:val="0"/>
        <w:ind w:firstLine="560"/>
        <w:jc w:val="both"/>
        <w:rPr>
          <w:rFonts w:hint="eastAsia" w:ascii="仿宋_GB2312" w:hAnsi="宋体" w:eastAsia="仿宋_GB2312"/>
          <w:kern w:val="0"/>
          <w:sz w:val="28"/>
          <w:szCs w:val="28"/>
          <w:u w:val="single"/>
          <w:lang w:val="en-US" w:eastAsia="zh-CN"/>
        </w:rPr>
      </w:pPr>
      <w:r>
        <w:rPr>
          <w:rFonts w:hint="eastAsia" w:ascii="仿宋_GB2312" w:hAnsi="宋体" w:eastAsia="仿宋_GB2312"/>
          <w:kern w:val="0"/>
          <w:sz w:val="28"/>
          <w:szCs w:val="28"/>
        </w:rPr>
        <w:t>1、房屋位置：</w:t>
      </w:r>
      <w:r>
        <w:rPr>
          <w:rFonts w:hint="eastAsia" w:ascii="仿宋_GB2312" w:hAnsi="宋体" w:eastAsia="仿宋_GB2312"/>
          <w:kern w:val="0"/>
          <w:sz w:val="28"/>
          <w:szCs w:val="28"/>
          <w:u w:val="single"/>
          <w:lang w:val="en-US" w:eastAsia="zh-CN"/>
        </w:rPr>
        <w:t xml:space="preserve">                                 </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2、房屋的建筑结构为：</w:t>
      </w:r>
      <w:r>
        <w:rPr>
          <w:rFonts w:hint="eastAsia" w:ascii="仿宋_GB2312" w:hAnsi="宋体" w:eastAsia="仿宋_GB2312"/>
          <w:kern w:val="0"/>
          <w:sz w:val="28"/>
          <w:szCs w:val="28"/>
          <w:u w:val="single"/>
        </w:rPr>
        <w:t>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u w:val="single"/>
        </w:rPr>
        <w:t>　</w:t>
      </w:r>
      <w:r>
        <w:rPr>
          <w:rFonts w:hint="eastAsia" w:ascii="仿宋_GB2312" w:hAnsi="宋体" w:eastAsia="仿宋_GB2312"/>
          <w:kern w:val="0"/>
          <w:sz w:val="28"/>
          <w:szCs w:val="28"/>
        </w:rPr>
        <w:t>；建筑面积</w:t>
      </w:r>
      <w:r>
        <w:rPr>
          <w:rFonts w:hint="eastAsia" w:ascii="仿宋_GB2312" w:hAnsi="宋体" w:eastAsia="仿宋_GB2312"/>
          <w:kern w:val="0"/>
          <w:sz w:val="28"/>
          <w:szCs w:val="28"/>
          <w:u w:val="single"/>
        </w:rPr>
        <w:t>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rPr>
        <w:t>平方米。</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3、房屋所有权证号：</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hint="eastAsia" w:ascii="仿宋_GB2312" w:hAnsi="宋体" w:eastAsia="仿宋_GB2312"/>
          <w:kern w:val="0"/>
          <w:sz w:val="28"/>
          <w:szCs w:val="28"/>
          <w:u w:val="single"/>
        </w:rPr>
        <w:t xml:space="preserve">         </w:t>
      </w:r>
    </w:p>
    <w:p>
      <w:pPr>
        <w:adjustRightInd w:val="0"/>
        <w:snapToGrid w:val="0"/>
        <w:ind w:firstLine="562"/>
        <w:jc w:val="both"/>
        <w:rPr>
          <w:rFonts w:ascii="黑体" w:hAnsi="宋体" w:eastAsia="黑体"/>
          <w:b/>
          <w:kern w:val="0"/>
          <w:sz w:val="28"/>
          <w:szCs w:val="28"/>
        </w:rPr>
      </w:pPr>
      <w:r>
        <w:rPr>
          <w:rFonts w:hint="eastAsia" w:ascii="黑体" w:hAnsi="宋体" w:eastAsia="黑体"/>
          <w:b/>
          <w:kern w:val="0"/>
          <w:sz w:val="28"/>
          <w:szCs w:val="28"/>
        </w:rPr>
        <w:t>二、租赁用途</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该房屋仅作为仓库用途使用，未经甲方同意不得随意更改。</w:t>
      </w:r>
    </w:p>
    <w:p>
      <w:pPr>
        <w:adjustRightInd w:val="0"/>
        <w:snapToGrid w:val="0"/>
        <w:ind w:firstLine="562"/>
        <w:jc w:val="both"/>
        <w:rPr>
          <w:rFonts w:ascii="黑体" w:hAnsi="宋体" w:eastAsia="黑体"/>
          <w:b/>
          <w:kern w:val="0"/>
          <w:sz w:val="28"/>
          <w:szCs w:val="28"/>
        </w:rPr>
      </w:pPr>
      <w:r>
        <w:rPr>
          <w:rFonts w:hint="eastAsia" w:ascii="黑体" w:hAnsi="宋体" w:eastAsia="黑体"/>
          <w:b/>
          <w:kern w:val="0"/>
          <w:sz w:val="28"/>
          <w:szCs w:val="28"/>
        </w:rPr>
        <w:t>三、租赁期限</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租期为</w:t>
      </w:r>
      <w:r>
        <w:rPr>
          <w:rFonts w:hint="eastAsia" w:ascii="仿宋_GB2312" w:hAnsi="宋体" w:eastAsia="仿宋_GB2312"/>
          <w:kern w:val="0"/>
          <w:sz w:val="28"/>
          <w:szCs w:val="28"/>
          <w:lang w:val="en-US" w:eastAsia="zh-CN"/>
        </w:rPr>
        <w:t xml:space="preserve">   </w:t>
      </w:r>
      <w:r>
        <w:rPr>
          <w:rFonts w:hint="eastAsia" w:ascii="仿宋_GB2312" w:hAnsi="宋体" w:eastAsia="仿宋_GB2312"/>
          <w:kern w:val="0"/>
          <w:sz w:val="28"/>
          <w:szCs w:val="28"/>
        </w:rPr>
        <w:t>年，即从 月 日起至 年 月 日止。</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如遇到不可抗力事由造成甲方逾期交付房屋的时间，经双方确认后，顺延租赁期限。</w:t>
      </w:r>
    </w:p>
    <w:p>
      <w:pPr>
        <w:adjustRightInd w:val="0"/>
        <w:snapToGrid w:val="0"/>
        <w:ind w:firstLine="562"/>
        <w:jc w:val="both"/>
        <w:rPr>
          <w:rFonts w:ascii="黑体" w:hAnsi="宋体" w:eastAsia="黑体"/>
          <w:b/>
          <w:kern w:val="0"/>
          <w:sz w:val="28"/>
          <w:szCs w:val="28"/>
        </w:rPr>
      </w:pPr>
      <w:r>
        <w:rPr>
          <w:rFonts w:hint="eastAsia" w:ascii="黑体" w:hAnsi="宋体" w:eastAsia="黑体"/>
          <w:b/>
          <w:kern w:val="0"/>
          <w:sz w:val="28"/>
          <w:szCs w:val="28"/>
        </w:rPr>
        <w:t>四、租金及交付方式：</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1、月租金为人民币（大写）：           （合计：元）。</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2、付款方式：</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租金的支付遵循先交租金后使用的原则。租金按月支付，乙方第一次租金应在本合同签订前付清；以后应在每月5日前付清本月的租金。</w:t>
      </w:r>
    </w:p>
    <w:p>
      <w:pPr>
        <w:pStyle w:val="8"/>
        <w:numPr>
          <w:ilvl w:val="0"/>
          <w:numId w:val="1"/>
        </w:numPr>
        <w:adjustRightInd w:val="0"/>
        <w:snapToGrid w:val="0"/>
        <w:ind w:firstLineChars="0"/>
        <w:jc w:val="both"/>
        <w:rPr>
          <w:rFonts w:ascii="仿宋_GB2312" w:hAnsi="宋体" w:eastAsia="仿宋_GB2312"/>
          <w:kern w:val="0"/>
          <w:sz w:val="28"/>
          <w:szCs w:val="28"/>
        </w:rPr>
      </w:pPr>
      <w:r>
        <w:rPr>
          <w:rFonts w:hint="eastAsia" w:ascii="仿宋_GB2312" w:hAnsi="宋体" w:eastAsia="仿宋_GB2312"/>
          <w:kern w:val="0"/>
          <w:sz w:val="28"/>
          <w:szCs w:val="28"/>
        </w:rPr>
        <w:t>押金：乙方应向甲方交付人民币</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元整（￥</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）作为押金，并于本合同签订前交清。</w:t>
      </w:r>
    </w:p>
    <w:p>
      <w:pPr>
        <w:numPr>
          <w:ilvl w:val="0"/>
          <w:numId w:val="1"/>
        </w:numPr>
        <w:adjustRightInd w:val="0"/>
        <w:snapToGrid w:val="0"/>
        <w:ind w:firstLine="420" w:firstLineChars="150"/>
        <w:jc w:val="both"/>
        <w:rPr>
          <w:rFonts w:ascii="仿宋_GB2312" w:hAnsi="宋体" w:eastAsia="仿宋_GB2312"/>
          <w:b/>
          <w:bCs/>
          <w:color w:val="000000" w:themeColor="text1"/>
          <w:kern w:val="0"/>
          <w:sz w:val="28"/>
          <w:szCs w:val="28"/>
        </w:rPr>
      </w:pPr>
      <w:r>
        <w:rPr>
          <w:rFonts w:hint="eastAsia" w:ascii="仿宋_GB2312" w:hAnsi="宋体" w:eastAsia="仿宋_GB2312"/>
          <w:b/>
          <w:bCs/>
          <w:color w:val="000000" w:themeColor="text1"/>
          <w:kern w:val="0"/>
          <w:sz w:val="28"/>
          <w:szCs w:val="28"/>
        </w:rPr>
        <w:t>其它约定：</w:t>
      </w:r>
    </w:p>
    <w:p>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jc w:val="both"/>
        <w:textAlignment w:val="auto"/>
        <w:rPr>
          <w:rFonts w:ascii="仿宋_GB2312" w:hAnsi="宋体" w:eastAsia="仿宋_GB2312"/>
          <w:b/>
          <w:bCs/>
          <w:color w:val="000000" w:themeColor="text1"/>
          <w:kern w:val="0"/>
          <w:sz w:val="28"/>
          <w:szCs w:val="28"/>
        </w:rPr>
      </w:pPr>
      <w:r>
        <w:rPr>
          <w:rFonts w:hint="eastAsia" w:ascii="仿宋_GB2312" w:hAnsi="宋体" w:eastAsia="仿宋_GB2312"/>
          <w:b/>
          <w:bCs/>
          <w:color w:val="000000" w:themeColor="text1"/>
          <w:kern w:val="0"/>
          <w:sz w:val="28"/>
          <w:szCs w:val="28"/>
          <w:lang w:eastAsia="zh-CN"/>
        </w:rPr>
        <w:t>（</w:t>
      </w:r>
      <w:r>
        <w:rPr>
          <w:rFonts w:hint="eastAsia" w:ascii="仿宋_GB2312" w:hAnsi="宋体" w:eastAsia="仿宋_GB2312"/>
          <w:b/>
          <w:bCs/>
          <w:color w:val="000000" w:themeColor="text1"/>
          <w:kern w:val="0"/>
          <w:sz w:val="28"/>
          <w:szCs w:val="28"/>
          <w:lang w:val="en-US" w:eastAsia="zh-CN"/>
        </w:rPr>
        <w:t>1</w:t>
      </w:r>
      <w:r>
        <w:rPr>
          <w:rFonts w:hint="eastAsia" w:ascii="仿宋_GB2312" w:hAnsi="宋体" w:eastAsia="仿宋_GB2312"/>
          <w:b/>
          <w:bCs/>
          <w:color w:val="000000" w:themeColor="text1"/>
          <w:kern w:val="0"/>
          <w:sz w:val="28"/>
          <w:szCs w:val="28"/>
          <w:lang w:eastAsia="zh-CN"/>
        </w:rPr>
        <w:t>）</w:t>
      </w:r>
      <w:r>
        <w:rPr>
          <w:rFonts w:hint="eastAsia" w:ascii="仿宋_GB2312" w:hAnsi="宋体" w:eastAsia="仿宋_GB2312"/>
          <w:b/>
          <w:bCs/>
          <w:color w:val="000000" w:themeColor="text1"/>
          <w:kern w:val="0"/>
          <w:sz w:val="28"/>
          <w:szCs w:val="28"/>
          <w:u w:val="single"/>
        </w:rPr>
        <w:t>甲乙双方约定除租金外按合同期租金总额的2.6%一次性收取管理服务费￥     元（大写：         元整），该笔费用由乙方于本合同签订后与第一个月租金分别支付给甲方。</w:t>
      </w:r>
    </w:p>
    <w:p>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jc w:val="both"/>
        <w:textAlignment w:val="auto"/>
        <w:rPr>
          <w:rFonts w:hint="eastAsia" w:ascii="仿宋_GB2312" w:hAnsi="宋体" w:eastAsia="仿宋_GB2312"/>
          <w:b/>
          <w:bCs/>
          <w:color w:val="000000" w:themeColor="text1"/>
          <w:kern w:val="0"/>
          <w:sz w:val="28"/>
          <w:szCs w:val="28"/>
          <w:lang w:eastAsia="zh-CN"/>
        </w:rPr>
      </w:pPr>
      <w:r>
        <w:rPr>
          <w:rFonts w:hint="eastAsia" w:ascii="仿宋_GB2312" w:hAnsi="宋体" w:eastAsia="仿宋_GB2312"/>
          <w:b/>
          <w:bCs/>
          <w:color w:val="000000" w:themeColor="text1"/>
          <w:kern w:val="0"/>
          <w:sz w:val="28"/>
          <w:szCs w:val="28"/>
          <w:lang w:eastAsia="zh-CN"/>
        </w:rPr>
        <w:t>（</w:t>
      </w:r>
      <w:r>
        <w:rPr>
          <w:rFonts w:hint="eastAsia" w:ascii="仿宋_GB2312" w:hAnsi="宋体" w:eastAsia="仿宋_GB2312"/>
          <w:b/>
          <w:bCs/>
          <w:color w:val="000000" w:themeColor="text1"/>
          <w:kern w:val="0"/>
          <w:sz w:val="28"/>
          <w:szCs w:val="28"/>
          <w:lang w:val="en-US" w:eastAsia="zh-CN"/>
        </w:rPr>
        <w:t>2</w:t>
      </w:r>
      <w:r>
        <w:rPr>
          <w:rFonts w:hint="eastAsia" w:ascii="仿宋_GB2312" w:hAnsi="宋体" w:eastAsia="仿宋_GB2312"/>
          <w:b/>
          <w:bCs/>
          <w:color w:val="000000" w:themeColor="text1"/>
          <w:kern w:val="0"/>
          <w:sz w:val="28"/>
          <w:szCs w:val="28"/>
          <w:lang w:eastAsia="zh-CN"/>
        </w:rPr>
        <w:t>）承租人必须在租赁合同生效之日起一个月内向甲方备案营业执照、开户许可证等</w:t>
      </w:r>
      <w:r>
        <w:rPr>
          <w:rFonts w:hint="eastAsia" w:ascii="仿宋_GB2312" w:hAnsi="宋体" w:eastAsia="仿宋_GB2312"/>
          <w:b/>
          <w:bCs/>
          <w:color w:val="000000" w:themeColor="text1"/>
          <w:kern w:val="0"/>
          <w:sz w:val="28"/>
          <w:szCs w:val="28"/>
          <w:lang w:val="en-US" w:eastAsia="zh-CN"/>
        </w:rPr>
        <w:t>相关</w:t>
      </w:r>
      <w:r>
        <w:rPr>
          <w:rFonts w:hint="eastAsia" w:ascii="仿宋_GB2312" w:hAnsi="宋体" w:eastAsia="仿宋_GB2312"/>
          <w:b/>
          <w:bCs/>
          <w:color w:val="000000" w:themeColor="text1"/>
          <w:kern w:val="0"/>
          <w:sz w:val="28"/>
          <w:szCs w:val="28"/>
          <w:lang w:eastAsia="zh-CN"/>
        </w:rPr>
        <w:t>证件。</w:t>
      </w:r>
    </w:p>
    <w:p>
      <w:pPr>
        <w:adjustRightInd w:val="0"/>
        <w:snapToGrid w:val="0"/>
        <w:ind w:firstLine="562"/>
        <w:jc w:val="both"/>
        <w:rPr>
          <w:rFonts w:ascii="黑体" w:hAnsi="宋体" w:eastAsia="黑体"/>
          <w:b/>
          <w:kern w:val="0"/>
          <w:sz w:val="28"/>
          <w:szCs w:val="28"/>
        </w:rPr>
      </w:pPr>
      <w:r>
        <w:rPr>
          <w:rFonts w:hint="eastAsia" w:ascii="黑体" w:hAnsi="宋体" w:eastAsia="黑体"/>
          <w:b/>
          <w:kern w:val="0"/>
          <w:sz w:val="28"/>
          <w:szCs w:val="28"/>
        </w:rPr>
        <w:t>五、房屋租赁期间，甲方保证并承担下列责任：</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1、甲方签订本合同所需的包括但不限于甲方内部决定、审批等在内的批准手续已经合法取得，本合同成立的前提及先决条件均已满足。</w:t>
      </w:r>
    </w:p>
    <w:p>
      <w:pPr>
        <w:adjustRightInd w:val="0"/>
        <w:snapToGrid w:val="0"/>
        <w:ind w:firstLine="562"/>
        <w:jc w:val="both"/>
        <w:rPr>
          <w:rFonts w:ascii="仿宋_GB2312" w:hAnsi="宋体" w:eastAsia="仿宋_GB2312"/>
          <w:b/>
          <w:kern w:val="0"/>
          <w:sz w:val="28"/>
          <w:szCs w:val="28"/>
        </w:rPr>
      </w:pPr>
      <w:r>
        <w:rPr>
          <w:rFonts w:hint="eastAsia" w:ascii="仿宋_GB2312" w:hAnsi="宋体" w:eastAsia="仿宋_GB2312"/>
          <w:b/>
          <w:kern w:val="0"/>
          <w:sz w:val="28"/>
          <w:szCs w:val="28"/>
        </w:rPr>
        <w:t>2、甲方是本租赁标的物的拥有者，并享有处分权利。</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3、交房之前甲方应负责结清出租房屋的水、电费。</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4、租赁期内，出租方因拖欠税费，或因其它债务纠纷导致出租房屋受到限制，造成乙方不能使用的，</w:t>
      </w:r>
      <w:bookmarkStart w:id="0" w:name="_GoBack"/>
      <w:bookmarkEnd w:id="0"/>
      <w:r>
        <w:rPr>
          <w:rFonts w:hint="eastAsia" w:ascii="仿宋_GB2312" w:hAnsi="宋体" w:eastAsia="仿宋_GB2312"/>
          <w:kern w:val="0"/>
          <w:sz w:val="28"/>
          <w:szCs w:val="28"/>
        </w:rPr>
        <w:t>甲方应负责赔偿。</w:t>
      </w:r>
    </w:p>
    <w:p>
      <w:pPr>
        <w:adjustRightInd w:val="0"/>
        <w:snapToGrid w:val="0"/>
        <w:ind w:firstLine="562"/>
        <w:jc w:val="both"/>
        <w:rPr>
          <w:rFonts w:ascii="黑体" w:hAnsi="宋体" w:eastAsia="黑体"/>
          <w:b/>
          <w:kern w:val="0"/>
          <w:sz w:val="28"/>
          <w:szCs w:val="28"/>
        </w:rPr>
      </w:pPr>
      <w:r>
        <w:rPr>
          <w:rFonts w:hint="eastAsia" w:ascii="黑体" w:hAnsi="宋体" w:eastAsia="黑体"/>
          <w:b/>
          <w:kern w:val="0"/>
          <w:sz w:val="28"/>
          <w:szCs w:val="28"/>
        </w:rPr>
        <w:t>六、房屋租赁期内，乙方保证并承担下列责任：</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1、如需对房屋进行装饰、装修、改造或增扩设备时，应征得甲方书面同意，自行办理相关审批手续并承担费用。乙方经营活动所需的审批事项也由乙方自行负责并承担费用。</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2、因使用不当或其它人为原因而使房屋或设备损坏的，乙方负责赔偿。</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3、乙方应对甲方正常的房屋检查给予协助。</w:t>
      </w:r>
    </w:p>
    <w:p>
      <w:pPr>
        <w:adjustRightInd w:val="0"/>
        <w:snapToGrid w:val="0"/>
        <w:ind w:firstLine="560"/>
        <w:jc w:val="both"/>
        <w:rPr>
          <w:rFonts w:hint="eastAsia" w:asciiTheme="minorEastAsia" w:hAnsiTheme="minorEastAsia" w:eastAsiaTheme="minorEastAsia" w:cstheme="minorEastAsia"/>
          <w:b w:val="0"/>
          <w:bCs w:val="0"/>
          <w:color w:val="000000" w:themeColor="text1"/>
          <w:sz w:val="24"/>
          <w:lang w:eastAsia="zh-CN"/>
        </w:rPr>
      </w:pPr>
      <w:r>
        <w:rPr>
          <w:rFonts w:hint="eastAsia" w:ascii="仿宋_GB2312" w:hAnsi="宋体" w:eastAsia="仿宋_GB2312"/>
          <w:color w:val="auto"/>
          <w:kern w:val="0"/>
          <w:sz w:val="28"/>
          <w:szCs w:val="28"/>
        </w:rPr>
        <w:t>4、乙方应在租赁期届满时把房屋交还给甲方。租赁期满后，甲方应</w:t>
      </w:r>
      <w:r>
        <w:rPr>
          <w:rFonts w:hint="eastAsia" w:asciiTheme="minorEastAsia" w:hAnsiTheme="minorEastAsia" w:eastAsiaTheme="minorEastAsia" w:cstheme="minorEastAsia"/>
          <w:b w:val="0"/>
          <w:bCs w:val="0"/>
          <w:color w:val="000000" w:themeColor="text1"/>
          <w:sz w:val="24"/>
        </w:rPr>
        <w:t>依据榕粮财〔2018〕287号、榕粮财〔2019〕112号文件相关规定，</w:t>
      </w:r>
      <w:r>
        <w:rPr>
          <w:rFonts w:hint="eastAsia" w:asciiTheme="minorEastAsia" w:hAnsiTheme="minorEastAsia" w:eastAsiaTheme="minorEastAsia" w:cstheme="minorEastAsia"/>
          <w:b w:val="0"/>
          <w:bCs w:val="0"/>
          <w:color w:val="000000" w:themeColor="text1"/>
          <w:sz w:val="24"/>
          <w:lang w:eastAsia="zh-CN"/>
        </w:rPr>
        <w:t>重新</w:t>
      </w:r>
      <w:r>
        <w:rPr>
          <w:rFonts w:hint="eastAsia" w:asciiTheme="minorEastAsia" w:hAnsiTheme="minorEastAsia" w:eastAsiaTheme="minorEastAsia" w:cstheme="minorEastAsia"/>
          <w:b w:val="0"/>
          <w:bCs w:val="0"/>
          <w:color w:val="000000" w:themeColor="text1"/>
          <w:sz w:val="24"/>
        </w:rPr>
        <w:t>委托</w:t>
      </w:r>
      <w:r>
        <w:rPr>
          <w:rFonts w:hint="eastAsia" w:asciiTheme="minorEastAsia" w:hAnsiTheme="minorEastAsia" w:eastAsiaTheme="minorEastAsia" w:cstheme="minorEastAsia"/>
          <w:b w:val="0"/>
          <w:bCs w:val="0"/>
          <w:color w:val="000000" w:themeColor="text1"/>
          <w:sz w:val="24"/>
          <w:lang w:val="en-US" w:eastAsia="zh-CN"/>
        </w:rPr>
        <w:t>福州市禾丰粮油食品公司</w:t>
      </w:r>
      <w:r>
        <w:rPr>
          <w:rFonts w:hint="eastAsia" w:asciiTheme="minorEastAsia" w:hAnsiTheme="minorEastAsia" w:eastAsiaTheme="minorEastAsia" w:cstheme="minorEastAsia"/>
          <w:b w:val="0"/>
          <w:bCs w:val="0"/>
          <w:color w:val="000000" w:themeColor="text1"/>
          <w:sz w:val="24"/>
        </w:rPr>
        <w:t>在榕粮网公开竞价招租</w:t>
      </w:r>
      <w:r>
        <w:rPr>
          <w:rFonts w:hint="eastAsia" w:asciiTheme="minorEastAsia" w:hAnsiTheme="minorEastAsia" w:eastAsiaTheme="minorEastAsia" w:cstheme="minorEastAsia"/>
          <w:b w:val="0"/>
          <w:bCs w:val="0"/>
          <w:color w:val="000000" w:themeColor="text1"/>
          <w:sz w:val="24"/>
          <w:lang w:eastAsia="zh-CN"/>
        </w:rPr>
        <w:t>确定承租方。</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5、乙方应负责缴纳房屋租赁期内发生的水、电费及其他由乙方产生的费用。</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5.1不能单独向水务部门缴纳水费的承租人的用水量以双方认定的计量和方式为准，水的价格按双方的约定收取。</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5.2不能单独向电力部门缴纳电费的承租人的用电量以电力部门的计量和方式为准，电的价格按双方的约定收取。</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5.3水、电等应由乙方承担的费用应每月结清，于次月</w:t>
      </w:r>
      <w:r>
        <w:rPr>
          <w:rFonts w:hint="eastAsia" w:ascii="仿宋_GB2312" w:hAnsi="宋体" w:eastAsia="仿宋_GB2312"/>
          <w:kern w:val="0"/>
          <w:sz w:val="28"/>
          <w:szCs w:val="28"/>
          <w:u w:val="single"/>
        </w:rPr>
        <w:t xml:space="preserve">  5  </w:t>
      </w:r>
      <w:r>
        <w:rPr>
          <w:rFonts w:hint="eastAsia" w:ascii="仿宋_GB2312" w:hAnsi="宋体" w:eastAsia="仿宋_GB2312"/>
          <w:kern w:val="0"/>
          <w:sz w:val="28"/>
          <w:szCs w:val="28"/>
        </w:rPr>
        <w:t>日前缴清，逾期缴纳按每日千分之五加收违约金，每超过10天，违约金加倍收取，超过两个月，本合同自动终止，因此给乙方造成的损失，甲方不承担责任。</w:t>
      </w:r>
    </w:p>
    <w:p>
      <w:pPr>
        <w:adjustRightInd w:val="0"/>
        <w:snapToGrid w:val="0"/>
        <w:ind w:firstLine="560"/>
        <w:jc w:val="both"/>
        <w:rPr>
          <w:rFonts w:ascii="仿宋_GB2312" w:hAnsi="宋体" w:eastAsia="仿宋_GB2312"/>
          <w:color w:val="000000" w:themeColor="text1"/>
          <w:kern w:val="0"/>
          <w:sz w:val="28"/>
          <w:szCs w:val="28"/>
          <w:u w:val="single"/>
        </w:rPr>
      </w:pPr>
      <w:r>
        <w:rPr>
          <w:rFonts w:hint="eastAsia" w:ascii="仿宋_GB2312" w:hAnsi="宋体" w:eastAsia="仿宋_GB2312"/>
          <w:kern w:val="0"/>
          <w:sz w:val="28"/>
          <w:szCs w:val="28"/>
        </w:rPr>
        <w:t>5.4其它约</w:t>
      </w:r>
      <w:r>
        <w:rPr>
          <w:rFonts w:hint="eastAsia" w:ascii="仿宋_GB2312" w:hAnsi="宋体" w:eastAsia="仿宋_GB2312"/>
          <w:color w:val="000000" w:themeColor="text1"/>
          <w:kern w:val="0"/>
          <w:sz w:val="28"/>
          <w:szCs w:val="28"/>
        </w:rPr>
        <w:t>定：</w:t>
      </w:r>
      <w:r>
        <w:rPr>
          <w:rFonts w:hint="eastAsia" w:ascii="仿宋_GB2312" w:hAnsi="宋体" w:eastAsia="仿宋_GB2312"/>
          <w:color w:val="000000" w:themeColor="text1"/>
          <w:kern w:val="0"/>
          <w:sz w:val="28"/>
          <w:szCs w:val="28"/>
          <w:u w:val="single"/>
        </w:rPr>
        <w:t>乙方在榕粮网公开竞价前已确认房屋完整无雨漏，租赁期内如发生雨漏，包括天灾，甲方概不负维修责任，期间由乙方自行负责房屋的修缮费用</w:t>
      </w:r>
      <w:r>
        <w:rPr>
          <w:rFonts w:hint="eastAsia" w:ascii="仿宋_GB2312" w:hAnsi="宋体" w:eastAsia="仿宋_GB2312"/>
          <w:color w:val="000000" w:themeColor="text1"/>
          <w:kern w:val="0"/>
          <w:sz w:val="28"/>
          <w:szCs w:val="28"/>
          <w:u w:val="none"/>
          <w:lang w:eastAsia="zh-CN"/>
        </w:rPr>
        <w:t>。</w:t>
      </w:r>
      <w:r>
        <w:rPr>
          <w:rFonts w:hint="eastAsia" w:ascii="仿宋_GB2312" w:hAnsi="宋体" w:eastAsia="仿宋_GB2312"/>
          <w:color w:val="000000" w:themeColor="text1"/>
          <w:kern w:val="0"/>
          <w:sz w:val="28"/>
          <w:szCs w:val="28"/>
          <w:u w:val="none"/>
        </w:rPr>
        <w:t xml:space="preserve">                                   </w:t>
      </w:r>
      <w:r>
        <w:rPr>
          <w:rFonts w:hint="eastAsia" w:ascii="仿宋_GB2312" w:hAnsi="宋体" w:eastAsia="仿宋_GB2312"/>
          <w:color w:val="000000" w:themeColor="text1"/>
          <w:kern w:val="0"/>
          <w:sz w:val="28"/>
          <w:szCs w:val="28"/>
          <w:u w:val="single"/>
        </w:rPr>
        <w:t xml:space="preserve">    </w:t>
      </w:r>
    </w:p>
    <w:p>
      <w:pPr>
        <w:adjustRightInd w:val="0"/>
        <w:snapToGrid w:val="0"/>
        <w:ind w:firstLine="560"/>
        <w:jc w:val="both"/>
        <w:rPr>
          <w:rFonts w:ascii="仿宋_GB2312" w:hAnsi="宋体" w:eastAsia="仿宋_GB2312"/>
          <w:color w:val="000000" w:themeColor="text1"/>
          <w:kern w:val="0"/>
          <w:sz w:val="28"/>
          <w:szCs w:val="28"/>
        </w:rPr>
      </w:pPr>
      <w:r>
        <w:rPr>
          <w:rFonts w:hint="eastAsia" w:ascii="仿宋_GB2312" w:hAnsi="宋体" w:eastAsia="仿宋_GB2312"/>
          <w:color w:val="000000" w:themeColor="text1"/>
          <w:kern w:val="0"/>
          <w:sz w:val="28"/>
          <w:szCs w:val="28"/>
        </w:rPr>
        <w:t>6、未经甲方同意，乙方不得改变房屋用途，不得擅自</w:t>
      </w:r>
      <w:r>
        <w:rPr>
          <w:rFonts w:hint="eastAsia" w:ascii="仿宋_GB2312" w:hAnsi="宋体" w:eastAsia="仿宋_GB2312"/>
          <w:b/>
          <w:color w:val="000000" w:themeColor="text1"/>
          <w:kern w:val="0"/>
          <w:sz w:val="28"/>
          <w:szCs w:val="28"/>
        </w:rPr>
        <w:t>分割、转借、转租、设置抵押、质押等。</w:t>
      </w:r>
    </w:p>
    <w:p>
      <w:pPr>
        <w:adjustRightInd w:val="0"/>
        <w:snapToGrid w:val="0"/>
        <w:ind w:firstLine="560"/>
        <w:jc w:val="both"/>
        <w:rPr>
          <w:rFonts w:ascii="仿宋_GB2312" w:hAnsi="宋体" w:eastAsia="仿宋_GB2312"/>
          <w:color w:val="000000" w:themeColor="text1"/>
          <w:kern w:val="0"/>
          <w:sz w:val="28"/>
          <w:szCs w:val="28"/>
        </w:rPr>
      </w:pPr>
      <w:r>
        <w:rPr>
          <w:rFonts w:hint="eastAsia" w:ascii="仿宋_GB2312" w:hAnsi="宋体" w:eastAsia="仿宋_GB2312"/>
          <w:color w:val="000000" w:themeColor="text1"/>
          <w:kern w:val="0"/>
          <w:sz w:val="28"/>
          <w:szCs w:val="28"/>
        </w:rPr>
        <w:t>7、乙方应遵守社区或物业管理部门制定的各项管理规章制度。</w:t>
      </w:r>
    </w:p>
    <w:p>
      <w:pPr>
        <w:adjustRightInd w:val="0"/>
        <w:snapToGrid w:val="0"/>
        <w:ind w:firstLine="560"/>
        <w:jc w:val="both"/>
        <w:rPr>
          <w:rFonts w:ascii="仿宋_GB2312" w:hAnsi="宋体" w:eastAsia="仿宋_GB2312"/>
          <w:color w:val="000000" w:themeColor="text1"/>
          <w:kern w:val="0"/>
          <w:sz w:val="28"/>
          <w:szCs w:val="28"/>
        </w:rPr>
      </w:pPr>
      <w:r>
        <w:rPr>
          <w:rFonts w:hint="eastAsia" w:ascii="仿宋_GB2312" w:hAnsi="宋体" w:eastAsia="仿宋_GB2312"/>
          <w:color w:val="000000" w:themeColor="text1"/>
          <w:kern w:val="0"/>
          <w:sz w:val="28"/>
          <w:szCs w:val="28"/>
        </w:rPr>
        <w:t>8、其它约定：</w:t>
      </w:r>
    </w:p>
    <w:p>
      <w:pPr>
        <w:adjustRightInd w:val="0"/>
        <w:snapToGrid w:val="0"/>
        <w:ind w:firstLine="560"/>
        <w:jc w:val="both"/>
        <w:rPr>
          <w:rFonts w:ascii="仿宋_GB2312" w:hAnsi="宋体" w:eastAsia="仿宋_GB2312"/>
          <w:color w:val="000000" w:themeColor="text1"/>
          <w:kern w:val="0"/>
          <w:sz w:val="28"/>
          <w:szCs w:val="28"/>
          <w:u w:val="single"/>
        </w:rPr>
      </w:pPr>
      <w:r>
        <w:rPr>
          <w:rFonts w:hint="eastAsia" w:ascii="仿宋_GB2312" w:hAnsi="宋体" w:eastAsia="仿宋_GB2312"/>
          <w:color w:val="000000" w:themeColor="text1"/>
          <w:kern w:val="0"/>
          <w:sz w:val="28"/>
          <w:szCs w:val="28"/>
          <w:u w:val="single"/>
        </w:rPr>
        <w:t>为了便于管理，乙方同意与甲方另行签订相关附加合同</w:t>
      </w:r>
      <w:r>
        <w:rPr>
          <w:rFonts w:hint="eastAsia" w:ascii="仿宋_GB2312" w:hAnsi="宋体" w:eastAsia="仿宋_GB2312"/>
          <w:color w:val="000000" w:themeColor="text1"/>
          <w:kern w:val="0"/>
          <w:sz w:val="28"/>
          <w:szCs w:val="28"/>
          <w:u w:val="none"/>
        </w:rPr>
        <w:t>。</w:t>
      </w:r>
    </w:p>
    <w:p>
      <w:pPr>
        <w:adjustRightInd w:val="0"/>
        <w:snapToGrid w:val="0"/>
        <w:ind w:firstLine="420" w:firstLineChars="0"/>
        <w:jc w:val="both"/>
        <w:rPr>
          <w:rFonts w:ascii="黑体" w:hAnsi="宋体" w:eastAsia="黑体"/>
          <w:b/>
          <w:kern w:val="0"/>
          <w:sz w:val="28"/>
          <w:szCs w:val="28"/>
        </w:rPr>
      </w:pPr>
      <w:r>
        <w:rPr>
          <w:rFonts w:hint="eastAsia" w:ascii="黑体" w:hAnsi="宋体" w:eastAsia="黑体"/>
          <w:b/>
          <w:kern w:val="0"/>
          <w:sz w:val="28"/>
          <w:szCs w:val="28"/>
        </w:rPr>
        <w:t>七、房屋变更与设立他项权利</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1、租赁期间，甲方如将出租范围的房产进行变现，应提前三个月书面通知乙方，乙方可以参与购买。房产所有权成功转让，受让方即成为本合同当然甲方，享有原甲方的权利和承担原甲方的义务，原甲方不再承担本合同的权利和义务。</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2、租赁期间，乙方如将房屋转租给第三方使用，须征得甲方书面同意转租后，甲方与乙方之间的租赁合同继续有效，第三方对租赁物造成损失的，乙方与第三方应当赔偿损失，互负赔偿连带责任。</w:t>
      </w:r>
    </w:p>
    <w:p>
      <w:pPr>
        <w:adjustRightInd w:val="0"/>
        <w:snapToGrid w:val="0"/>
        <w:ind w:firstLine="562"/>
        <w:jc w:val="both"/>
        <w:rPr>
          <w:rFonts w:ascii="仿宋_GB2312" w:hAnsi="宋体" w:eastAsia="仿宋_GB2312"/>
          <w:kern w:val="0"/>
          <w:sz w:val="28"/>
          <w:szCs w:val="28"/>
        </w:rPr>
      </w:pPr>
      <w:r>
        <w:rPr>
          <w:rFonts w:hint="eastAsia" w:ascii="黑体" w:hAnsi="宋体" w:eastAsia="黑体"/>
          <w:b/>
          <w:kern w:val="0"/>
          <w:sz w:val="28"/>
          <w:szCs w:val="28"/>
        </w:rPr>
        <w:t>八、房屋交接约定：</w:t>
      </w:r>
      <w:r>
        <w:rPr>
          <w:rFonts w:hint="eastAsia" w:ascii="仿宋_GB2312" w:hAnsi="宋体" w:eastAsia="仿宋_GB2312"/>
          <w:kern w:val="0"/>
          <w:sz w:val="28"/>
          <w:szCs w:val="28"/>
        </w:rPr>
        <w:t>合同期满后</w:t>
      </w:r>
      <w:r>
        <w:rPr>
          <w:rFonts w:hint="eastAsia" w:ascii="仿宋_GB2312" w:hAnsi="宋体" w:eastAsia="仿宋_GB2312"/>
          <w:kern w:val="0"/>
          <w:sz w:val="28"/>
          <w:szCs w:val="28"/>
          <w:u w:val="single"/>
        </w:rPr>
        <w:t xml:space="preserve">  5　</w:t>
      </w:r>
      <w:r>
        <w:rPr>
          <w:rFonts w:hint="eastAsia" w:ascii="仿宋_GB2312" w:hAnsi="宋体" w:eastAsia="仿宋_GB2312"/>
          <w:kern w:val="0"/>
          <w:sz w:val="28"/>
          <w:szCs w:val="28"/>
        </w:rPr>
        <w:t>天内，甲乙双方按以下约定条款交接：</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1、装修清场约定：乙方应负责保留租期届满时的装修状况，乙方应无偿移交给甲方。</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2、押金约定：乙方向甲方交房时，甲方应将押金无息退还乙方。如乙方有欠缴租金（包括违约金）及其它未结清的费用，甲方可将押金折抵后剩余部分退还乙方，如不足抵偿，乙方应予补足，否则甲方可向乙方追偿。</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3、遗留物约定：合同期满后</w:t>
      </w:r>
      <w:r>
        <w:rPr>
          <w:rFonts w:hint="eastAsia" w:ascii="仿宋_GB2312" w:hAnsi="宋体" w:eastAsia="仿宋_GB2312"/>
          <w:kern w:val="0"/>
          <w:sz w:val="28"/>
          <w:szCs w:val="28"/>
          <w:u w:val="single"/>
        </w:rPr>
        <w:t xml:space="preserve">  5  </w:t>
      </w:r>
      <w:r>
        <w:rPr>
          <w:rFonts w:hint="eastAsia" w:ascii="仿宋_GB2312" w:hAnsi="宋体" w:eastAsia="仿宋_GB2312"/>
          <w:kern w:val="0"/>
          <w:sz w:val="28"/>
          <w:szCs w:val="28"/>
        </w:rPr>
        <w:t>天内，乙方应自行搬离有关物品并清理遗留物，否则甲方有权任意处置，处置费用从押金中扣除，不足部分，乙方应予以补足。</w:t>
      </w:r>
    </w:p>
    <w:p>
      <w:pPr>
        <w:adjustRightInd w:val="0"/>
        <w:snapToGrid w:val="0"/>
        <w:ind w:firstLine="562"/>
        <w:jc w:val="both"/>
        <w:rPr>
          <w:rFonts w:ascii="仿宋_GB2312" w:hAnsi="宋体" w:eastAsia="仿宋_GB2312"/>
          <w:kern w:val="0"/>
          <w:sz w:val="28"/>
          <w:szCs w:val="28"/>
        </w:rPr>
      </w:pPr>
      <w:r>
        <w:rPr>
          <w:rFonts w:hint="eastAsia" w:ascii="仿宋_GB2312" w:hAnsi="宋体" w:eastAsia="仿宋_GB2312"/>
          <w:b/>
          <w:kern w:val="0"/>
          <w:sz w:val="28"/>
          <w:szCs w:val="28"/>
        </w:rPr>
        <w:t>九、</w:t>
      </w:r>
      <w:r>
        <w:rPr>
          <w:rFonts w:hint="eastAsia" w:ascii="仿宋_GB2312" w:hAnsi="宋体" w:eastAsia="仿宋_GB2312"/>
          <w:kern w:val="0"/>
          <w:sz w:val="28"/>
          <w:szCs w:val="28"/>
        </w:rPr>
        <w:t>乙方有下列行为之一的，甲方有权终止合同，收回房屋，并不退还押金，因此而造成损失的，另由乙方负责赔偿</w:t>
      </w:r>
      <w:r>
        <w:rPr>
          <w:rFonts w:hint="eastAsia" w:ascii="仿宋_GB2312" w:hAnsi="宋体" w:eastAsia="仿宋_GB2312"/>
          <w:kern w:val="0"/>
          <w:sz w:val="28"/>
          <w:szCs w:val="28"/>
          <w:lang w:eastAsia="zh-CN"/>
        </w:rPr>
        <w:t>，</w:t>
      </w:r>
      <w:r>
        <w:rPr>
          <w:rFonts w:hint="eastAsia" w:ascii="仿宋_GB2312" w:hAnsi="宋体" w:eastAsia="仿宋_GB2312"/>
          <w:color w:val="00B050"/>
          <w:kern w:val="0"/>
          <w:sz w:val="28"/>
          <w:szCs w:val="28"/>
          <w:lang w:eastAsia="zh-CN"/>
        </w:rPr>
        <w:t>且乙方应及时将房屋交还给甲方，并支付交还之前的房屋租金或房屋占用费</w:t>
      </w:r>
      <w:r>
        <w:rPr>
          <w:rFonts w:hint="eastAsia" w:ascii="仿宋_GB2312" w:hAnsi="宋体" w:eastAsia="仿宋_GB2312"/>
          <w:kern w:val="0"/>
          <w:sz w:val="28"/>
          <w:szCs w:val="28"/>
        </w:rPr>
        <w:t>：</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1、将承租的房屋擅自转租的；</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2、将承租房屋擅自转借他人；</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3、擅自拆改承租房屋结构、改变用途或损坏房屋的；</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4、拖欠租金</w:t>
      </w:r>
      <w:r>
        <w:rPr>
          <w:rFonts w:hint="eastAsia" w:ascii="仿宋_GB2312" w:hAnsi="宋体" w:eastAsia="仿宋_GB2312"/>
          <w:color w:val="00B050"/>
          <w:kern w:val="0"/>
          <w:sz w:val="28"/>
          <w:szCs w:val="28"/>
          <w:lang w:eastAsia="zh-CN"/>
        </w:rPr>
        <w:t>或其他费用</w:t>
      </w:r>
      <w:r>
        <w:rPr>
          <w:rFonts w:hint="eastAsia" w:ascii="仿宋_GB2312" w:hAnsi="宋体" w:eastAsia="仿宋_GB2312"/>
          <w:kern w:val="0"/>
          <w:sz w:val="28"/>
          <w:szCs w:val="28"/>
        </w:rPr>
        <w:t>连续</w:t>
      </w:r>
      <w:r>
        <w:rPr>
          <w:rFonts w:hint="eastAsia" w:ascii="仿宋_GB2312" w:hAnsi="宋体" w:eastAsia="仿宋_GB2312"/>
          <w:kern w:val="0"/>
          <w:sz w:val="28"/>
          <w:szCs w:val="28"/>
          <w:u w:val="single"/>
        </w:rPr>
        <w:t>　5　</w:t>
      </w:r>
      <w:r>
        <w:rPr>
          <w:rFonts w:hint="eastAsia" w:ascii="仿宋_GB2312" w:hAnsi="宋体" w:eastAsia="仿宋_GB2312"/>
          <w:kern w:val="0"/>
          <w:sz w:val="28"/>
          <w:szCs w:val="28"/>
        </w:rPr>
        <w:t>天或累计</w:t>
      </w:r>
      <w:r>
        <w:rPr>
          <w:rFonts w:hint="eastAsia" w:ascii="仿宋_GB2312" w:hAnsi="宋体" w:eastAsia="仿宋_GB2312"/>
          <w:kern w:val="0"/>
          <w:sz w:val="28"/>
          <w:szCs w:val="28"/>
          <w:u w:val="single"/>
        </w:rPr>
        <w:t>　5　</w:t>
      </w:r>
      <w:r>
        <w:rPr>
          <w:rFonts w:hint="eastAsia" w:ascii="仿宋_GB2312" w:hAnsi="宋体" w:eastAsia="仿宋_GB2312"/>
          <w:kern w:val="0"/>
          <w:sz w:val="28"/>
          <w:szCs w:val="28"/>
        </w:rPr>
        <w:t>天以上的；</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5、利用承租房屋进行违法违规活动的。</w:t>
      </w:r>
    </w:p>
    <w:p>
      <w:pPr>
        <w:adjustRightInd w:val="0"/>
        <w:snapToGrid w:val="0"/>
        <w:ind w:firstLine="562"/>
        <w:jc w:val="both"/>
        <w:rPr>
          <w:rFonts w:ascii="仿宋_GB2312" w:hAnsi="宋体" w:eastAsia="仿宋_GB2312"/>
          <w:kern w:val="0"/>
          <w:sz w:val="28"/>
          <w:szCs w:val="28"/>
        </w:rPr>
      </w:pPr>
      <w:r>
        <w:rPr>
          <w:rFonts w:hint="eastAsia" w:ascii="仿宋_GB2312" w:hAnsi="宋体" w:eastAsia="仿宋_GB2312"/>
          <w:b/>
          <w:kern w:val="0"/>
          <w:sz w:val="28"/>
          <w:szCs w:val="28"/>
        </w:rPr>
        <w:t>十、</w:t>
      </w:r>
      <w:r>
        <w:rPr>
          <w:rFonts w:hint="eastAsia" w:ascii="仿宋_GB2312" w:hAnsi="宋体" w:eastAsia="仿宋_GB2312"/>
          <w:kern w:val="0"/>
          <w:sz w:val="28"/>
          <w:szCs w:val="28"/>
        </w:rPr>
        <w:t>甲方有下列行为之一的，乙方有权终止合同，由甲方返还押金，并承担由此产生的责任：</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1、甲方迟延交付出租房屋</w:t>
      </w:r>
      <w:r>
        <w:rPr>
          <w:rFonts w:hint="eastAsia" w:ascii="仿宋_GB2312" w:hAnsi="宋体" w:eastAsia="仿宋_GB2312"/>
          <w:kern w:val="0"/>
          <w:sz w:val="28"/>
          <w:szCs w:val="28"/>
          <w:u w:val="single"/>
        </w:rPr>
        <w:t>　5　</w:t>
      </w:r>
      <w:r>
        <w:rPr>
          <w:rFonts w:hint="eastAsia" w:ascii="仿宋_GB2312" w:hAnsi="宋体" w:eastAsia="仿宋_GB2312"/>
          <w:kern w:val="0"/>
          <w:sz w:val="28"/>
          <w:szCs w:val="28"/>
        </w:rPr>
        <w:t>天以上；</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2、出租房屋权属不清，造成乙方无法继续承租；</w:t>
      </w:r>
    </w:p>
    <w:p>
      <w:pPr>
        <w:adjustRightInd w:val="0"/>
        <w:snapToGrid w:val="0"/>
        <w:ind w:firstLine="560"/>
        <w:jc w:val="both"/>
        <w:rPr>
          <w:rFonts w:ascii="仿宋_GB2312" w:hAnsi="宋体" w:eastAsia="仿宋_GB2312"/>
          <w:b w:val="0"/>
          <w:bCs w:val="0"/>
          <w:kern w:val="0"/>
          <w:sz w:val="28"/>
          <w:szCs w:val="28"/>
        </w:rPr>
      </w:pPr>
      <w:r>
        <w:rPr>
          <w:rFonts w:hint="eastAsia" w:ascii="仿宋_GB2312" w:hAnsi="宋体" w:eastAsia="仿宋_GB2312"/>
          <w:b w:val="0"/>
          <w:bCs w:val="0"/>
          <w:kern w:val="0"/>
          <w:sz w:val="28"/>
          <w:szCs w:val="28"/>
        </w:rPr>
        <w:t>3、以欺诈手段骗取押金或租金。</w:t>
      </w:r>
    </w:p>
    <w:p>
      <w:pPr>
        <w:adjustRightInd w:val="0"/>
        <w:snapToGrid w:val="0"/>
        <w:ind w:firstLine="562"/>
        <w:jc w:val="both"/>
        <w:rPr>
          <w:rFonts w:ascii="仿宋_GB2312" w:hAnsi="宋体" w:eastAsia="仿宋_GB2312"/>
          <w:b w:val="0"/>
          <w:bCs w:val="0"/>
          <w:kern w:val="0"/>
          <w:sz w:val="28"/>
          <w:szCs w:val="28"/>
        </w:rPr>
      </w:pPr>
      <w:r>
        <w:rPr>
          <w:rFonts w:hint="eastAsia" w:ascii="仿宋_GB2312" w:hAnsi="宋体" w:eastAsia="仿宋_GB2312"/>
          <w:b w:val="0"/>
          <w:bCs w:val="0"/>
          <w:kern w:val="0"/>
          <w:sz w:val="28"/>
          <w:szCs w:val="28"/>
        </w:rPr>
        <w:t>十一、如因不可抗力的原因而使承租的房屋或设备损坏的，双方互不承担责任。</w:t>
      </w:r>
    </w:p>
    <w:p>
      <w:pPr>
        <w:adjustRightInd w:val="0"/>
        <w:snapToGrid w:val="0"/>
        <w:ind w:firstLine="562"/>
        <w:jc w:val="both"/>
        <w:rPr>
          <w:rFonts w:ascii="仿宋_GB2312" w:hAnsi="宋体" w:eastAsia="仿宋_GB2312"/>
          <w:b/>
          <w:kern w:val="0"/>
          <w:sz w:val="28"/>
          <w:szCs w:val="28"/>
        </w:rPr>
      </w:pPr>
      <w:r>
        <w:rPr>
          <w:rFonts w:hint="eastAsia" w:ascii="仿宋_GB2312" w:hAnsi="宋体" w:eastAsia="仿宋_GB2312"/>
          <w:b/>
          <w:kern w:val="0"/>
          <w:sz w:val="28"/>
          <w:szCs w:val="28"/>
        </w:rPr>
        <w:t>因政府需要对租赁房屋进行拆迁、拆除和改造等或不可抗力原因造成本合同不能继续履行，甲方有权单方面提前终止合同并不承担赔偿责任，但需在合理期限内提前通知乙方。</w:t>
      </w:r>
    </w:p>
    <w:p>
      <w:pPr>
        <w:adjustRightInd w:val="0"/>
        <w:snapToGrid w:val="0"/>
        <w:ind w:firstLine="562"/>
        <w:jc w:val="both"/>
        <w:rPr>
          <w:rFonts w:ascii="仿宋_GB2312" w:hAnsi="宋体" w:eastAsia="仿宋_GB2312"/>
          <w:b w:val="0"/>
          <w:bCs/>
          <w:kern w:val="0"/>
          <w:sz w:val="28"/>
          <w:szCs w:val="28"/>
        </w:rPr>
      </w:pPr>
      <w:r>
        <w:rPr>
          <w:rFonts w:hint="eastAsia" w:ascii="仿宋_GB2312" w:hAnsi="宋体" w:eastAsia="仿宋_GB2312"/>
          <w:b w:val="0"/>
          <w:bCs/>
          <w:kern w:val="0"/>
          <w:sz w:val="28"/>
          <w:szCs w:val="28"/>
        </w:rPr>
        <w:t>十二、本合同生效后，乙方自行负责消防、安全生产、环保、卫生、计划生育等责任。因不规范操作等原因发生火灾或人员伤亡等意外事故，均由乙方自行负责并承担所有损失，与甲方无关，造成甲方损失，乙方应负责赔偿。</w:t>
      </w:r>
    </w:p>
    <w:p>
      <w:pPr>
        <w:adjustRightInd w:val="0"/>
        <w:snapToGrid w:val="0"/>
        <w:ind w:firstLine="562"/>
        <w:jc w:val="both"/>
        <w:rPr>
          <w:rFonts w:hint="eastAsia" w:ascii="仿宋_GB2312" w:hAnsi="宋体" w:eastAsia="仿宋_GB2312"/>
          <w:kern w:val="0"/>
          <w:sz w:val="28"/>
          <w:szCs w:val="28"/>
          <w:lang w:eastAsia="zh-CN"/>
        </w:rPr>
      </w:pPr>
      <w:r>
        <w:rPr>
          <w:rFonts w:hint="eastAsia" w:ascii="仿宋_GB2312" w:hAnsi="宋体" w:eastAsia="仿宋_GB2312"/>
          <w:b w:val="0"/>
          <w:bCs/>
          <w:kern w:val="0"/>
          <w:sz w:val="28"/>
          <w:szCs w:val="28"/>
        </w:rPr>
        <w:t>十三、凡</w:t>
      </w:r>
      <w:r>
        <w:rPr>
          <w:rFonts w:hint="eastAsia" w:ascii="仿宋_GB2312" w:hAnsi="宋体" w:eastAsia="仿宋_GB2312"/>
          <w:kern w:val="0"/>
          <w:sz w:val="28"/>
          <w:szCs w:val="28"/>
        </w:rPr>
        <w:t>因履行本合同或与本合同相关的一切争议，双方应通过协商解决，若协商不能解决的，</w:t>
      </w:r>
      <w:r>
        <w:rPr>
          <w:rFonts w:hint="eastAsia" w:ascii="仿宋_GB2312" w:hAnsi="宋体" w:eastAsia="仿宋_GB2312"/>
          <w:b/>
          <w:bCs/>
          <w:color w:val="000000" w:themeColor="text1"/>
          <w:kern w:val="0"/>
          <w:sz w:val="28"/>
          <w:szCs w:val="28"/>
          <w:lang w:eastAsia="zh-CN"/>
        </w:rPr>
        <w:t>由福州仲裁委员会裁决</w:t>
      </w:r>
      <w:r>
        <w:rPr>
          <w:rFonts w:hint="eastAsia" w:ascii="仿宋_GB2312" w:hAnsi="宋体" w:eastAsia="仿宋_GB2312"/>
          <w:kern w:val="0"/>
          <w:sz w:val="28"/>
          <w:szCs w:val="28"/>
          <w:lang w:eastAsia="zh-CN"/>
        </w:rPr>
        <w:t>。</w:t>
      </w:r>
    </w:p>
    <w:p>
      <w:pPr>
        <w:adjustRightInd w:val="0"/>
        <w:snapToGrid w:val="0"/>
        <w:ind w:firstLine="560"/>
        <w:jc w:val="both"/>
        <w:rPr>
          <w:rFonts w:ascii="仿宋_GB2312" w:hAnsi="宋体" w:eastAsia="仿宋_GB2312"/>
          <w:kern w:val="0"/>
          <w:sz w:val="28"/>
          <w:szCs w:val="28"/>
        </w:rPr>
      </w:pPr>
      <w:r>
        <w:rPr>
          <w:rFonts w:hint="eastAsia" w:ascii="仿宋_GB2312" w:hAnsi="宋体" w:eastAsia="仿宋_GB2312"/>
          <w:kern w:val="0"/>
          <w:sz w:val="28"/>
          <w:szCs w:val="28"/>
        </w:rPr>
        <w:t>十四、本合同经甲、乙双方签章后即生效。本合同一式两份，甲乙双方各执一份。</w:t>
      </w:r>
    </w:p>
    <w:p>
      <w:pPr>
        <w:adjustRightInd w:val="0"/>
        <w:snapToGrid w:val="0"/>
        <w:ind w:firstLine="0" w:firstLineChars="0"/>
        <w:jc w:val="both"/>
        <w:rPr>
          <w:rFonts w:ascii="仿宋_GB2312" w:hAnsi="宋体" w:eastAsia="仿宋_GB2312"/>
          <w:kern w:val="0"/>
          <w:sz w:val="28"/>
          <w:szCs w:val="28"/>
        </w:rPr>
      </w:pPr>
      <w:r>
        <w:rPr>
          <w:rFonts w:hint="eastAsia" w:ascii="仿宋_GB2312" w:hAnsi="宋体" w:eastAsia="仿宋_GB2312"/>
          <w:kern w:val="0"/>
          <w:sz w:val="28"/>
          <w:szCs w:val="28"/>
        </w:rPr>
        <w:t>甲方（签章）　　　　　　　　　　乙方（签章）</w:t>
      </w:r>
    </w:p>
    <w:p>
      <w:pPr>
        <w:adjustRightInd w:val="0"/>
        <w:snapToGrid w:val="0"/>
        <w:ind w:firstLine="0" w:firstLineChars="0"/>
        <w:jc w:val="both"/>
        <w:rPr>
          <w:rFonts w:ascii="仿宋_GB2312" w:hAnsi="宋体" w:eastAsia="仿宋_GB2312"/>
          <w:kern w:val="0"/>
          <w:sz w:val="28"/>
          <w:szCs w:val="28"/>
        </w:rPr>
      </w:pPr>
      <w:r>
        <w:rPr>
          <w:rFonts w:hint="eastAsia" w:ascii="仿宋_GB2312" w:hAnsi="宋体" w:eastAsia="仿宋_GB2312"/>
          <w:kern w:val="0"/>
          <w:sz w:val="28"/>
          <w:szCs w:val="28"/>
        </w:rPr>
        <w:t>法定代表人：　　　　　　　　　　法定代表人：</w:t>
      </w:r>
    </w:p>
    <w:p>
      <w:pPr>
        <w:adjustRightInd w:val="0"/>
        <w:snapToGrid w:val="0"/>
        <w:ind w:firstLine="0" w:firstLineChars="0"/>
        <w:jc w:val="both"/>
        <w:rPr>
          <w:rFonts w:ascii="仿宋_GB2312" w:hAnsi="宋体" w:eastAsia="仿宋_GB2312"/>
          <w:kern w:val="0"/>
          <w:sz w:val="28"/>
          <w:szCs w:val="28"/>
        </w:rPr>
      </w:pPr>
      <w:r>
        <w:rPr>
          <w:rFonts w:hint="eastAsia" w:ascii="仿宋_GB2312" w:hAnsi="宋体" w:eastAsia="仿宋_GB2312"/>
          <w:kern w:val="0"/>
          <w:sz w:val="28"/>
          <w:szCs w:val="28"/>
        </w:rPr>
        <w:t>地　　　址：　　　　　　　　　　地　　　址：</w:t>
      </w:r>
    </w:p>
    <w:p>
      <w:pPr>
        <w:adjustRightInd w:val="0"/>
        <w:snapToGrid w:val="0"/>
        <w:ind w:firstLine="0" w:firstLineChars="0"/>
        <w:jc w:val="both"/>
        <w:rPr>
          <w:rFonts w:ascii="仿宋_GB2312" w:hAnsi="宋体" w:eastAsia="仿宋_GB2312"/>
          <w:kern w:val="0"/>
          <w:sz w:val="28"/>
          <w:szCs w:val="28"/>
        </w:rPr>
      </w:pPr>
      <w:r>
        <w:rPr>
          <w:rFonts w:hint="eastAsia" w:ascii="仿宋_GB2312" w:hAnsi="宋体" w:eastAsia="仿宋_GB2312"/>
          <w:kern w:val="0"/>
          <w:sz w:val="28"/>
          <w:szCs w:val="28"/>
        </w:rPr>
        <w:t>联系电话：　　　　　　　　　　  联系电话：</w:t>
      </w:r>
    </w:p>
    <w:p>
      <w:pPr>
        <w:adjustRightInd w:val="0"/>
        <w:snapToGrid w:val="0"/>
        <w:ind w:firstLine="0" w:firstLineChars="0"/>
        <w:jc w:val="both"/>
        <w:rPr>
          <w:rFonts w:ascii="仿宋_GB2312" w:hAnsi="宋体" w:eastAsia="仿宋_GB2312"/>
          <w:kern w:val="0"/>
          <w:sz w:val="28"/>
          <w:szCs w:val="28"/>
        </w:rPr>
      </w:pPr>
      <w:r>
        <w:rPr>
          <w:rFonts w:hint="eastAsia" w:ascii="仿宋_GB2312" w:hAnsi="宋体" w:eastAsia="仿宋_GB2312"/>
          <w:kern w:val="0"/>
          <w:sz w:val="28"/>
          <w:szCs w:val="28"/>
        </w:rPr>
        <w:t>签约地点：</w:t>
      </w:r>
    </w:p>
    <w:p>
      <w:pPr>
        <w:adjustRightInd w:val="0"/>
        <w:snapToGrid w:val="0"/>
        <w:ind w:firstLine="0" w:firstLineChars="0"/>
        <w:jc w:val="both"/>
        <w:rPr>
          <w:rFonts w:ascii="仿宋_GB2312" w:hAnsi="宋体" w:eastAsia="仿宋_GB2312"/>
          <w:kern w:val="0"/>
          <w:sz w:val="28"/>
          <w:szCs w:val="28"/>
        </w:rPr>
      </w:pPr>
      <w:r>
        <w:rPr>
          <w:rFonts w:hint="eastAsia" w:ascii="仿宋_GB2312" w:hAnsi="宋体" w:eastAsia="仿宋_GB2312"/>
          <w:kern w:val="0"/>
          <w:sz w:val="28"/>
          <w:szCs w:val="28"/>
        </w:rPr>
        <w:t>签约时间：</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年</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月</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日</w:t>
      </w:r>
    </w:p>
    <w:p>
      <w:pPr>
        <w:ind w:firstLine="562"/>
        <w:jc w:val="both"/>
        <w:rPr>
          <w:rFonts w:ascii="仿宋_GB2312" w:hAnsi="宋体" w:eastAsia="仿宋_GB2312"/>
          <w:b/>
          <w:kern w:val="0"/>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229EC"/>
    <w:multiLevelType w:val="singleLevel"/>
    <w:tmpl w:val="AE6229E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649AF"/>
    <w:rsid w:val="00170ACF"/>
    <w:rsid w:val="00182858"/>
    <w:rsid w:val="00201015"/>
    <w:rsid w:val="00367025"/>
    <w:rsid w:val="004649AF"/>
    <w:rsid w:val="004E5D4A"/>
    <w:rsid w:val="004F17E2"/>
    <w:rsid w:val="00564941"/>
    <w:rsid w:val="00724DE1"/>
    <w:rsid w:val="007C7002"/>
    <w:rsid w:val="00805B7D"/>
    <w:rsid w:val="00825221"/>
    <w:rsid w:val="00836A19"/>
    <w:rsid w:val="00AA1C80"/>
    <w:rsid w:val="00B054EF"/>
    <w:rsid w:val="00C10BD9"/>
    <w:rsid w:val="00E202C0"/>
    <w:rsid w:val="00EB1DF6"/>
    <w:rsid w:val="034F1C1B"/>
    <w:rsid w:val="03C45BD4"/>
    <w:rsid w:val="08E37512"/>
    <w:rsid w:val="0A6813A8"/>
    <w:rsid w:val="0E5F5CC8"/>
    <w:rsid w:val="10320E59"/>
    <w:rsid w:val="18277440"/>
    <w:rsid w:val="18F9528B"/>
    <w:rsid w:val="1B51307E"/>
    <w:rsid w:val="1CB45A7D"/>
    <w:rsid w:val="1DE05677"/>
    <w:rsid w:val="228917B3"/>
    <w:rsid w:val="252B7A73"/>
    <w:rsid w:val="2ACC7E07"/>
    <w:rsid w:val="2F5B325D"/>
    <w:rsid w:val="300777AF"/>
    <w:rsid w:val="30837190"/>
    <w:rsid w:val="30F3526D"/>
    <w:rsid w:val="333E4AEE"/>
    <w:rsid w:val="369B2181"/>
    <w:rsid w:val="37E35BFB"/>
    <w:rsid w:val="3A7F1D76"/>
    <w:rsid w:val="3CDF40C0"/>
    <w:rsid w:val="406718F7"/>
    <w:rsid w:val="40C23D30"/>
    <w:rsid w:val="42C86ABA"/>
    <w:rsid w:val="43246F4D"/>
    <w:rsid w:val="442121FE"/>
    <w:rsid w:val="45455538"/>
    <w:rsid w:val="492F314B"/>
    <w:rsid w:val="4A083D2F"/>
    <w:rsid w:val="4A377F46"/>
    <w:rsid w:val="4B5F05EB"/>
    <w:rsid w:val="4BC832D3"/>
    <w:rsid w:val="4C03606F"/>
    <w:rsid w:val="4E574D6E"/>
    <w:rsid w:val="4FE3195F"/>
    <w:rsid w:val="50D9133C"/>
    <w:rsid w:val="50DC6B34"/>
    <w:rsid w:val="5DE72AAF"/>
    <w:rsid w:val="5E9E6B0F"/>
    <w:rsid w:val="5EBF0B6C"/>
    <w:rsid w:val="5F597E14"/>
    <w:rsid w:val="650A1F0A"/>
    <w:rsid w:val="651F369D"/>
    <w:rsid w:val="6674305D"/>
    <w:rsid w:val="67F225E8"/>
    <w:rsid w:val="6D507349"/>
    <w:rsid w:val="6E557BF2"/>
    <w:rsid w:val="75B1727D"/>
    <w:rsid w:val="770527C4"/>
    <w:rsid w:val="78DA368E"/>
    <w:rsid w:val="7A516FEC"/>
    <w:rsid w:val="7AE77C68"/>
    <w:rsid w:val="7D5E1650"/>
    <w:rsid w:val="7F47618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400</Words>
  <Characters>2281</Characters>
  <Lines>19</Lines>
  <Paragraphs>5</Paragraphs>
  <ScaleCrop>false</ScaleCrop>
  <LinksUpToDate>false</LinksUpToDate>
  <CharactersWithSpaces>2676</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2019-09-24T04:07:00Z</dcterms:created>
  <dc:creator>严坤斌</dc:creator>
  <cp:lastModifiedBy>Administrator</cp:lastModifiedBy>
  <cp:lastPrinted>2021-01-14T08:42:28Z</cp:lastPrinted>
  <dcterms:modified xsi:type="dcterms:W3CDTF">2021-01-14T08:55:29Z</dcterms:modified>
  <dc:title>房 屋 租 赁 合 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